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70C9" w14:textId="7503304F" w:rsidR="002600E4" w:rsidRPr="00FE5DCE" w:rsidRDefault="00FE5DCE" w:rsidP="00FE5DCE">
      <w:pPr>
        <w:ind w:left="851" w:right="850"/>
        <w:jc w:val="center"/>
        <w:rPr>
          <w:rFonts w:ascii="Times New Roman" w:hAnsi="Times New Roman" w:cs="Times New Roman"/>
          <w:b/>
          <w:bCs/>
        </w:rPr>
      </w:pPr>
      <w:r w:rsidRPr="00FE5DCE">
        <w:rPr>
          <w:rFonts w:ascii="Times New Roman" w:hAnsi="Times New Roman" w:cs="Times New Roman"/>
          <w:b/>
          <w:bCs/>
        </w:rPr>
        <w:t>SOLICITAÇÃO DE ORÇAMENTO</w:t>
      </w:r>
    </w:p>
    <w:p w14:paraId="5275F31E" w14:textId="2E62CF67" w:rsidR="00FE5DCE" w:rsidRDefault="00FE5DCE" w:rsidP="00FE5DCE">
      <w:pPr>
        <w:spacing w:line="240" w:lineRule="auto"/>
        <w:ind w:left="85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EMPRESA: _________________________________________________________________</w:t>
      </w:r>
    </w:p>
    <w:p w14:paraId="736A6660" w14:textId="1DD8EC69" w:rsidR="00FE5DCE" w:rsidRDefault="00FE5DCE" w:rsidP="00FE5DCE">
      <w:pPr>
        <w:spacing w:line="240" w:lineRule="auto"/>
        <w:ind w:left="85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CNPJ Nº. __________________________ INSC. ESTADUAL Nº. ______________________</w:t>
      </w:r>
    </w:p>
    <w:p w14:paraId="55F64AA4" w14:textId="4318540C" w:rsidR="00FE5DCE" w:rsidRDefault="00FE5DCE" w:rsidP="00FE5DCE">
      <w:pPr>
        <w:spacing w:line="240" w:lineRule="auto"/>
        <w:ind w:left="85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ENDEREÇO: ________________________________________________________________</w:t>
      </w:r>
    </w:p>
    <w:p w14:paraId="6B346331" w14:textId="1D622EB6" w:rsidR="00FE5DCE" w:rsidRDefault="00FE5DCE" w:rsidP="00FE5DCE">
      <w:pPr>
        <w:spacing w:line="240" w:lineRule="auto"/>
        <w:ind w:left="851"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TELEFONE Nº. (___)_______________ E-MAIL:__________________________________</w:t>
      </w:r>
    </w:p>
    <w:p w14:paraId="4C23386B" w14:textId="77777777" w:rsidR="00FE5DCE" w:rsidRDefault="00FE5DCE" w:rsidP="00FE5DCE">
      <w:pPr>
        <w:ind w:left="851" w:right="850"/>
        <w:jc w:val="center"/>
        <w:rPr>
          <w:rFonts w:ascii="Times New Roman" w:hAnsi="Times New Roman" w:cs="Times New Roman"/>
        </w:rPr>
      </w:pPr>
    </w:p>
    <w:p w14:paraId="4F8A1A45" w14:textId="5F1B5DFA" w:rsidR="00FE5DCE" w:rsidRDefault="00FE5DCE" w:rsidP="00FE5DCE">
      <w:pPr>
        <w:ind w:left="851" w:right="850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E5DCE">
        <w:rPr>
          <w:rFonts w:ascii="Times New Roman" w:hAnsi="Times New Roman" w:cs="Times New Roman"/>
          <w:b/>
          <w:bCs/>
        </w:rPr>
        <w:t>OBJETO:</w:t>
      </w:r>
      <w:r>
        <w:rPr>
          <w:rFonts w:ascii="Times New Roman" w:hAnsi="Times New Roman" w:cs="Times New Roman"/>
        </w:rPr>
        <w:t xml:space="preserve"> </w:t>
      </w:r>
      <w:r w:rsidR="00437172" w:rsidRPr="004B1AE6">
        <w:rPr>
          <w:rFonts w:ascii="Times New Roman" w:hAnsi="Times New Roman" w:cs="Times New Roman"/>
          <w:i/>
        </w:rPr>
        <w:t xml:space="preserve">Contratação de empresa especializada no fornecimento </w:t>
      </w:r>
      <w:r w:rsidR="00437172">
        <w:rPr>
          <w:rFonts w:ascii="Times New Roman" w:hAnsi="Times New Roman" w:cs="Times New Roman"/>
          <w:i/>
        </w:rPr>
        <w:t>de</w:t>
      </w:r>
      <w:r w:rsidR="00437172" w:rsidRPr="004B1AE6">
        <w:rPr>
          <w:rFonts w:ascii="Times New Roman" w:hAnsi="Times New Roman" w:cs="Times New Roman"/>
          <w:i/>
        </w:rPr>
        <w:t xml:space="preserve"> materiais de jardinagem e a contratação de serviços especializados de implantação, manutenção e revitalização de áreas verdes da futura sede da Câmara de Vereadores, incluindo fornecimento de mudas ornamentais, insumos, ferramentas, podas, preparo de solo, limpeza, plantio, adubação, irrigação inicial e demais atividades necessárias para garantir a formação e conservação dos jardins e áreas externas, conforme especificações, quantidades e condições</w:t>
      </w:r>
      <w:r w:rsidR="00437172">
        <w:rPr>
          <w:rFonts w:ascii="Times New Roman" w:hAnsi="Times New Roman" w:cs="Times New Roman"/>
          <w:i/>
        </w:rPr>
        <w:t xml:space="preserve"> em anexo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</w:t>
      </w:r>
    </w:p>
    <w:p w14:paraId="342C0DDA" w14:textId="77777777" w:rsidR="00FE5DCE" w:rsidRDefault="00FE5DCE" w:rsidP="00FE5DCE">
      <w:pPr>
        <w:ind w:left="851" w:right="850"/>
        <w:jc w:val="both"/>
        <w:rPr>
          <w:rFonts w:ascii="Times New Roman" w:hAnsi="Times New Roman" w:cs="Times New Roman"/>
        </w:rPr>
      </w:pPr>
    </w:p>
    <w:tbl>
      <w:tblPr>
        <w:tblStyle w:val="TabelacomGrelha"/>
        <w:tblpPr w:leftFromText="141" w:rightFromText="14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1"/>
        <w:gridCol w:w="3075"/>
        <w:gridCol w:w="1746"/>
        <w:gridCol w:w="1879"/>
        <w:gridCol w:w="1735"/>
        <w:gridCol w:w="52"/>
        <w:gridCol w:w="1785"/>
      </w:tblGrid>
      <w:tr w:rsidR="00437172" w:rsidRPr="004B1AE6" w14:paraId="5232BE13" w14:textId="10031E0C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B33A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4B1AE6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987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4B1AE6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1A87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4B1AE6">
              <w:rPr>
                <w:rFonts w:ascii="Times New Roman" w:hAnsi="Times New Roman" w:cs="Times New Roman"/>
                <w:b/>
              </w:rPr>
              <w:t>MEDIDA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6AE5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4B1AE6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12B9" w14:textId="50E4D804" w:rsidR="00437172" w:rsidRPr="004B1AE6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7053" w14:textId="1020B5C2" w:rsidR="00437172" w:rsidRPr="004B1AE6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437172" w:rsidRPr="004B1AE6" w14:paraId="3199BDAE" w14:textId="5976024F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D044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A17" w14:textId="77777777" w:rsidR="00437172" w:rsidRPr="004B1AE6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 de Palmeira Azul (</w:t>
            </w:r>
            <w:r w:rsidRPr="004B1AE6">
              <w:rPr>
                <w:rFonts w:ascii="Times New Roman" w:hAnsi="Times New Roman" w:cs="Times New Roman"/>
                <w:i/>
                <w:iCs/>
              </w:rPr>
              <w:t>Bismarckia nobilis</w:t>
            </w:r>
            <w:r>
              <w:rPr>
                <w:rFonts w:ascii="Times New Roman" w:hAnsi="Times New Roman" w:cs="Times New Roman"/>
              </w:rPr>
              <w:t>), muda com no mínimo 80cm de comprimento. C</w:t>
            </w:r>
            <w:r w:rsidRPr="004B1AE6">
              <w:rPr>
                <w:rFonts w:ascii="Times New Roman" w:hAnsi="Times New Roman" w:cs="Times New Roman"/>
              </w:rPr>
              <w:t>aracterísticas e cuidados: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AE6">
              <w:rPr>
                <w:rFonts w:ascii="Times New Roman" w:hAnsi="Times New Roman" w:cs="Times New Roman"/>
              </w:rPr>
              <w:t>Palmeira de crescimento moderado a rápido.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AE6">
              <w:rPr>
                <w:rFonts w:ascii="Times New Roman" w:hAnsi="Times New Roman" w:cs="Times New Roman"/>
              </w:rPr>
              <w:t>O caule é robusto, de cor cinza, e as folhas, de até 3 metros de diâmetro, são a sua principal atração.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AE6">
              <w:rPr>
                <w:rFonts w:ascii="Times New Roman" w:hAnsi="Times New Roman" w:cs="Times New Roman"/>
              </w:rPr>
              <w:t>É uma planta dióica, ou seja, existem palmeiras macho e fêmea, e apenas as fêmeas produzem frutos.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AE6">
              <w:rPr>
                <w:rFonts w:ascii="Times New Roman" w:hAnsi="Times New Roman" w:cs="Times New Roman"/>
              </w:rPr>
              <w:t>Resiste bem a ventos fortes, baixas temperaturas e geadas leves, sendo mais versátil que outras palmeiras tropicais.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1B8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6FB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FAD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6898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172" w:rsidRPr="004B1AE6" w14:paraId="5C9C909E" w14:textId="7810452A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9586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1AE6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34D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Muda de </w:t>
            </w:r>
            <w:r>
              <w:t xml:space="preserve"> </w:t>
            </w:r>
            <w:r w:rsidRPr="004B075C">
              <w:rPr>
                <w:rFonts w:ascii="Times New Roman" w:hAnsi="Times New Roman" w:cs="Times New Roman"/>
              </w:rPr>
              <w:t>Muda Palmeira Areca Bambu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4B075C">
              <w:rPr>
                <w:rFonts w:ascii="Times New Roman" w:hAnsi="Times New Roman" w:cs="Times New Roman"/>
              </w:rPr>
              <w:t>(</w:t>
            </w:r>
            <w:r w:rsidRPr="004B075C">
              <w:rPr>
                <w:rFonts w:ascii="Times New Roman" w:hAnsi="Times New Roman" w:cs="Times New Roman"/>
                <w:i/>
                <w:iCs/>
              </w:rPr>
              <w:t>Dypsis lutescens</w:t>
            </w:r>
            <w:r w:rsidRPr="004B075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muda com no mínimo 80cm de comprimento. </w:t>
            </w:r>
            <w:r>
              <w:t xml:space="preserve"> </w:t>
            </w:r>
            <w:r w:rsidRPr="004B075C">
              <w:rPr>
                <w:rFonts w:ascii="Times New Roman" w:hAnsi="Times New Roman" w:cs="Times New Roman"/>
              </w:rPr>
              <w:t>Possui troncos múltiplos formando touceira, cresce rápido e pode chegar de 6 a 12 metros de altura. É muito utilizada para decoração de jardins ou interiores diversos.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0EC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04F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F407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412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172" w:rsidRPr="004B1AE6" w14:paraId="27F7D083" w14:textId="0FB7FB1A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E6E5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1A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D5CE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Muda de Buxinho </w:t>
            </w:r>
            <w:r w:rsidRPr="004B075C">
              <w:rPr>
                <w:rFonts w:ascii="Times New Roman" w:hAnsi="Times New Roman" w:cs="Times New Roman"/>
                <w:i/>
                <w:iCs/>
              </w:rPr>
              <w:t>(Buxus sempervirens</w:t>
            </w:r>
            <w:r>
              <w:rPr>
                <w:rFonts w:ascii="Times New Roman" w:hAnsi="Times New Roman" w:cs="Times New Roman"/>
              </w:rPr>
              <w:t xml:space="preserve">), muda média ornamental. </w:t>
            </w:r>
            <w:r>
              <w:t xml:space="preserve"> </w:t>
            </w:r>
            <w:r w:rsidRPr="004B075C">
              <w:rPr>
                <w:rFonts w:ascii="Times New Roman" w:hAnsi="Times New Roman" w:cs="Times New Roman"/>
              </w:rPr>
              <w:t>é um clássico do paisagismo. Arbusto lenhoso perene, de crescimento lento e folhagem densa, ele entrega exatamente o que jardins formais e contemporâneos precisam: folhagem sempre-verde (perenifólio), resposta excelente à poda e versatilidade para topiaria, bordaduras e sebes.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7FF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20B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3017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FA4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1C0841BF" w14:textId="58B28D16" w:rsidTr="00437172">
        <w:trPr>
          <w:trHeight w:val="102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F420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4DA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Limitador de grama para jardins e ornamentação, material em </w:t>
            </w:r>
            <w:r>
              <w:t xml:space="preserve"> p</w:t>
            </w:r>
            <w:r w:rsidRPr="004B075C">
              <w:rPr>
                <w:rFonts w:ascii="Times New Roman" w:hAnsi="Times New Roman" w:cs="Times New Roman"/>
              </w:rPr>
              <w:t>olietileno</w:t>
            </w:r>
            <w:r>
              <w:rPr>
                <w:rFonts w:ascii="Times New Roman" w:hAnsi="Times New Roman" w:cs="Times New Roman"/>
              </w:rPr>
              <w:t xml:space="preserve"> ou similar.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83F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METROS LINEARES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5AF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725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BE8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238CD189" w14:textId="7E61C817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09F1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15F4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Pedra brita, ou pedra esmagada.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C58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METROS CÚBICOS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997B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559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61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7EE40AEA" w14:textId="057B4602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440B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3A94" w14:textId="77777777" w:rsidR="00437172" w:rsidRPr="004B1AE6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Tapete/manta de grama esmeralda (</w:t>
            </w:r>
            <w:r>
              <w:t xml:space="preserve"> </w:t>
            </w:r>
            <w:r w:rsidRPr="00204556">
              <w:rPr>
                <w:rFonts w:ascii="Times New Roman" w:hAnsi="Times New Roman" w:cs="Times New Roman"/>
                <w:i/>
                <w:iCs/>
              </w:rPr>
              <w:t>Zoysia japônica</w:t>
            </w:r>
            <w:r>
              <w:rPr>
                <w:rFonts w:ascii="Times New Roman" w:hAnsi="Times New Roman" w:cs="Times New Roman"/>
              </w:rPr>
              <w:t xml:space="preserve">). </w:t>
            </w:r>
            <w:r>
              <w:t xml:space="preserve"> </w:t>
            </w:r>
            <w:r w:rsidRPr="00204556">
              <w:rPr>
                <w:rFonts w:ascii="Times New Roman" w:hAnsi="Times New Roman" w:cs="Times New Roman"/>
              </w:rPr>
              <w:t>Comprimento x Largura</w:t>
            </w:r>
            <w:r>
              <w:rPr>
                <w:rFonts w:ascii="Times New Roman" w:hAnsi="Times New Roman" w:cs="Times New Roman"/>
              </w:rPr>
              <w:t xml:space="preserve"> Mínimo de </w:t>
            </w:r>
            <w:r w:rsidRPr="00204556">
              <w:rPr>
                <w:rFonts w:ascii="Times New Roman" w:hAnsi="Times New Roman" w:cs="Times New Roman"/>
              </w:rPr>
              <w:t>62.5cm x 40cm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1ED9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METROS QUADRADOS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57EE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446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5DF1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4AD10538" w14:textId="64D5CEA0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C1D3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7739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 de Palmeira Pata de Elefante (</w:t>
            </w:r>
            <w:r w:rsidRPr="00204556">
              <w:rPr>
                <w:rFonts w:ascii="Times New Roman" w:hAnsi="Times New Roman" w:cs="Times New Roman"/>
                <w:i/>
                <w:iCs/>
              </w:rPr>
              <w:t>Beaucarnea recurvata</w:t>
            </w:r>
            <w:r>
              <w:rPr>
                <w:rFonts w:ascii="Times New Roman" w:hAnsi="Times New Roman" w:cs="Times New Roman"/>
              </w:rPr>
              <w:t xml:space="preserve">), muda de </w:t>
            </w:r>
            <w:r w:rsidRPr="00204556">
              <w:rPr>
                <w:rFonts w:ascii="Times New Roman" w:hAnsi="Times New Roman" w:cs="Times New Roman"/>
                <w:b/>
                <w:bCs/>
              </w:rPr>
              <w:t>tamanho pequeno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4556">
              <w:rPr>
                <w:rFonts w:ascii="Times New Roman" w:hAnsi="Times New Roman" w:cs="Times New Roman"/>
              </w:rPr>
              <w:t>É uma planta de crescimento lento, dióica perenifólia, com folhas finas, muito longas e recurvadas em seu ápice. Seu tronco tem aparência rugosa e é maior na parte inferior (Cáudice), onde armazena água. Por conta dessa característica é uma planta que resiste à estiagem e calor intenso.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8B1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D6FA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307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56D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6533B540" w14:textId="2791069E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0B5C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57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 de Palmeira Pata de Elefante (</w:t>
            </w:r>
            <w:r w:rsidRPr="00204556">
              <w:rPr>
                <w:rFonts w:ascii="Times New Roman" w:hAnsi="Times New Roman" w:cs="Times New Roman"/>
                <w:i/>
                <w:iCs/>
              </w:rPr>
              <w:t>Beaucarnea recurvata</w:t>
            </w:r>
            <w:r>
              <w:rPr>
                <w:rFonts w:ascii="Times New Roman" w:hAnsi="Times New Roman" w:cs="Times New Roman"/>
              </w:rPr>
              <w:t xml:space="preserve">), muda de </w:t>
            </w:r>
            <w:r w:rsidRPr="00204556">
              <w:rPr>
                <w:rFonts w:ascii="Times New Roman" w:hAnsi="Times New Roman" w:cs="Times New Roman"/>
                <w:b/>
                <w:bCs/>
              </w:rPr>
              <w:t>tamanho médio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4556">
              <w:rPr>
                <w:rFonts w:ascii="Times New Roman" w:hAnsi="Times New Roman" w:cs="Times New Roman"/>
              </w:rPr>
              <w:t xml:space="preserve">É uma planta de crescimento lento, dióica perenifólia, com folhas finas, muito longas e recurvadas em seu ápice. Seu tronco tem aparência rugosa </w:t>
            </w:r>
            <w:r w:rsidRPr="00204556">
              <w:rPr>
                <w:rFonts w:ascii="Times New Roman" w:hAnsi="Times New Roman" w:cs="Times New Roman"/>
              </w:rPr>
              <w:lastRenderedPageBreak/>
              <w:t>e é maior na parte inferior (Cáudice), onde armazena água. Por conta dessa característica é uma planta que resiste à estiagem e calor intenso.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35B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452E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312B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428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7079157D" w14:textId="7D215451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ECB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824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204556">
              <w:rPr>
                <w:rFonts w:ascii="Times New Roman" w:hAnsi="Times New Roman" w:cs="Times New Roman"/>
              </w:rPr>
              <w:t>erviço</w:t>
            </w:r>
            <w:r>
              <w:rPr>
                <w:rFonts w:ascii="Times New Roman" w:hAnsi="Times New Roman" w:cs="Times New Roman"/>
              </w:rPr>
              <w:t xml:space="preserve"> de mão de obra </w:t>
            </w:r>
            <w:r w:rsidRPr="00204556">
              <w:rPr>
                <w:rFonts w:ascii="Times New Roman" w:hAnsi="Times New Roman" w:cs="Times New Roman"/>
              </w:rPr>
              <w:t>especializados de implantação, manutenção e revitalização de áreas verdes</w:t>
            </w:r>
            <w:r>
              <w:rPr>
                <w:rFonts w:ascii="Times New Roman" w:hAnsi="Times New Roman" w:cs="Times New Roman"/>
              </w:rPr>
              <w:t>, plantio de mudas, instalação de limitadores de grama, plantio de tapetes/mantas de grama e jardinagem em geral.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6857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D70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5AA0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3B4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0D5841A3" w14:textId="31AB1691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5A83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4868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C30BC9">
              <w:rPr>
                <w:rFonts w:ascii="Times New Roman" w:hAnsi="Times New Roman" w:cs="Times New Roman"/>
              </w:rPr>
              <w:t>Vaso ornamental (68cm de altura e 39cm de abertura)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827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36C0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E4B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8AC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7E7BFABE" w14:textId="4D5B073F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D48C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B988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Muda de </w:t>
            </w:r>
            <w:r>
              <w:t xml:space="preserve"> </w:t>
            </w:r>
            <w:r w:rsidRPr="003473C3">
              <w:rPr>
                <w:rFonts w:ascii="Times New Roman" w:hAnsi="Times New Roman" w:cs="Times New Roman"/>
              </w:rPr>
              <w:t>Zamioculcas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473C3">
              <w:rPr>
                <w:rFonts w:ascii="Times New Roman" w:hAnsi="Times New Roman" w:cs="Times New Roman"/>
                <w:i/>
                <w:iCs/>
              </w:rPr>
              <w:t>Zamioculcas zamiifolia</w:t>
            </w:r>
            <w:r>
              <w:rPr>
                <w:rFonts w:ascii="Times New Roman" w:hAnsi="Times New Roman" w:cs="Times New Roman"/>
              </w:rPr>
              <w:t xml:space="preserve">), para plantio em vaso ornamental. </w:t>
            </w:r>
            <w:r>
              <w:t xml:space="preserve"> </w:t>
            </w:r>
            <w:r w:rsidRPr="003473C3">
              <w:rPr>
                <w:rFonts w:ascii="Times New Roman" w:hAnsi="Times New Roman" w:cs="Times New Roman"/>
              </w:rPr>
              <w:t>A Zamioculcas zamiifolia, da família das Aráceas (popularmente conhecida de Zamioculcas ou ZZ) é uma planta originária da Tanzânia, na África. Ela se adapta bem a ambientes internos, de pouca luz, sendo resistente e durável. Também é pouco exigente com as regas.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5280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5E7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4EC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E89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515D4311" w14:textId="69CD1EA8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4454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4DB6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 de Espada de São-Jorge (</w:t>
            </w:r>
            <w:r w:rsidRPr="003473C3">
              <w:rPr>
                <w:rFonts w:ascii="Times New Roman" w:hAnsi="Times New Roman" w:cs="Times New Roman"/>
                <w:i/>
                <w:iCs/>
              </w:rPr>
              <w:t>Dracaena trifasciata</w:t>
            </w:r>
            <w:r>
              <w:rPr>
                <w:rFonts w:ascii="Times New Roman" w:hAnsi="Times New Roman" w:cs="Times New Roman"/>
              </w:rPr>
              <w:t>), para plantio em vaso ornamental.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16C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AEB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BDA9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868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1A74CF6F" w14:textId="01CFA4C6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B7C6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DD2D" w14:textId="745EE074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3473C3">
              <w:rPr>
                <w:rFonts w:ascii="Times New Roman" w:hAnsi="Times New Roman" w:cs="Times New Roman"/>
              </w:rPr>
              <w:t>Mudas de flores de plantio de inverno, com no mínimo 10 cm de altura,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3C3">
              <w:rPr>
                <w:rFonts w:ascii="Times New Roman" w:hAnsi="Times New Roman" w:cs="Times New Roman"/>
              </w:rPr>
              <w:t>nas seguintes variedades: amor perfeito, petúnia, boca de leão, celosia e ganziana.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F4AC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57E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C06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E21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4C0385C5" w14:textId="5486532F" w:rsidTr="0043717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92B2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4B1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6113" w14:textId="76D5ABF0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3473C3">
              <w:rPr>
                <w:rFonts w:ascii="Times New Roman" w:hAnsi="Times New Roman" w:cs="Times New Roman"/>
              </w:rPr>
              <w:t>Mudas de flores de plantio de verão Com no mínimo 10cm de altura, nas seguintes variedades: salvia, tangetão, beijinho, begonia sol, cravo da índia, dalla, vinca.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867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6A5E" w14:textId="77777777" w:rsidR="00437172" w:rsidRPr="004B1AE6" w:rsidRDefault="00437172" w:rsidP="00437172">
            <w:pPr>
              <w:spacing w:before="240" w:after="160" w:line="278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1C7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0F96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172" w:rsidRPr="004B1AE6" w14:paraId="76309AA8" w14:textId="77777777" w:rsidTr="00437172">
        <w:tc>
          <w:tcPr>
            <w:tcW w:w="4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76D" w14:textId="2A7689CF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1F9D" w14:textId="77777777" w:rsidR="00437172" w:rsidRDefault="00437172" w:rsidP="00437172">
            <w:pPr>
              <w:spacing w:before="240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6E6004" w14:textId="77777777" w:rsidR="00FE5DCE" w:rsidRDefault="00FE5DCE" w:rsidP="00FE5DCE">
      <w:pPr>
        <w:ind w:left="851" w:right="850"/>
        <w:jc w:val="both"/>
        <w:rPr>
          <w:rFonts w:ascii="Times New Roman" w:hAnsi="Times New Roman" w:cs="Times New Roman"/>
        </w:rPr>
      </w:pPr>
    </w:p>
    <w:p w14:paraId="5CF9120F" w14:textId="74C8EAB8" w:rsidR="00FE5DCE" w:rsidRDefault="00FE5DCE" w:rsidP="00FE5DCE">
      <w:pPr>
        <w:ind w:left="851" w:right="8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Jorge D’Oeste, PR. _____/_______ de 2025</w:t>
      </w:r>
    </w:p>
    <w:p w14:paraId="199310F5" w14:textId="77777777" w:rsidR="00FE5DCE" w:rsidRDefault="00FE5DCE" w:rsidP="00FE5DCE">
      <w:pPr>
        <w:ind w:left="851" w:right="850"/>
        <w:jc w:val="right"/>
        <w:rPr>
          <w:rFonts w:ascii="Times New Roman" w:hAnsi="Times New Roman" w:cs="Times New Roman"/>
        </w:rPr>
      </w:pPr>
    </w:p>
    <w:p w14:paraId="690DB2BE" w14:textId="77777777" w:rsidR="00FE5DCE" w:rsidRDefault="00FE5DCE" w:rsidP="00FE5DCE">
      <w:pPr>
        <w:ind w:left="851" w:right="850"/>
        <w:jc w:val="right"/>
        <w:rPr>
          <w:rFonts w:ascii="Times New Roman" w:hAnsi="Times New Roman" w:cs="Times New Roman"/>
        </w:rPr>
      </w:pPr>
    </w:p>
    <w:p w14:paraId="2DB88232" w14:textId="77777777" w:rsidR="00FE5DCE" w:rsidRDefault="00FE5DCE" w:rsidP="00FE5DCE">
      <w:pPr>
        <w:ind w:left="851" w:right="850"/>
        <w:jc w:val="center"/>
        <w:rPr>
          <w:rFonts w:ascii="Times New Roman" w:hAnsi="Times New Roman" w:cs="Times New Roman"/>
        </w:rPr>
      </w:pPr>
    </w:p>
    <w:p w14:paraId="19949E30" w14:textId="77777777" w:rsidR="00FE5DCE" w:rsidRDefault="00FE5DCE" w:rsidP="00FE5DCE">
      <w:pPr>
        <w:ind w:left="851" w:right="850"/>
        <w:jc w:val="center"/>
        <w:rPr>
          <w:rFonts w:ascii="Times New Roman" w:hAnsi="Times New Roman" w:cs="Times New Roman"/>
        </w:rPr>
      </w:pPr>
    </w:p>
    <w:p w14:paraId="155E4745" w14:textId="77777777" w:rsidR="00FE5DCE" w:rsidRDefault="00FE5DCE" w:rsidP="00FE5DCE">
      <w:pPr>
        <w:ind w:left="851" w:right="850"/>
        <w:jc w:val="center"/>
        <w:rPr>
          <w:rFonts w:ascii="Times New Roman" w:hAnsi="Times New Roman" w:cs="Times New Roman"/>
        </w:rPr>
      </w:pPr>
    </w:p>
    <w:p w14:paraId="107BD782" w14:textId="67BD0466" w:rsidR="00FE5DCE" w:rsidRDefault="00FE5DCE" w:rsidP="00FE5DCE">
      <w:pPr>
        <w:spacing w:after="0"/>
        <w:ind w:left="851" w:right="850"/>
        <w:jc w:val="center"/>
        <w:rPr>
          <w:rFonts w:ascii="Times New Roman" w:hAnsi="Times New Roman" w:cs="Times New Roman"/>
        </w:rPr>
      </w:pPr>
      <w:r w:rsidRPr="00FE5DCE">
        <w:rPr>
          <w:rFonts w:ascii="Times New Roman" w:hAnsi="Times New Roman" w:cs="Times New Roman"/>
          <w:i/>
          <w:iCs/>
        </w:rPr>
        <w:t>Assinatura</w:t>
      </w:r>
      <w:r>
        <w:rPr>
          <w:rFonts w:ascii="Times New Roman" w:hAnsi="Times New Roman" w:cs="Times New Roman"/>
        </w:rPr>
        <w:t>.</w:t>
      </w:r>
    </w:p>
    <w:p w14:paraId="113AFC5A" w14:textId="1A678591" w:rsidR="00FE5DCE" w:rsidRDefault="00FE5DCE" w:rsidP="00FE5DCE">
      <w:pPr>
        <w:spacing w:after="0"/>
        <w:ind w:left="851" w:right="8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 (carimbo ou razão social completa)</w:t>
      </w:r>
    </w:p>
    <w:p w14:paraId="6CBB9566" w14:textId="531C1C5C" w:rsidR="00FE5DCE" w:rsidRPr="00741E47" w:rsidRDefault="00FE5DCE" w:rsidP="00FE5DCE">
      <w:pPr>
        <w:spacing w:after="0"/>
        <w:ind w:left="851" w:right="8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SÓCIO ADMINISTRADOR (nome completo).</w:t>
      </w:r>
    </w:p>
    <w:sectPr w:rsidR="00FE5DCE" w:rsidRPr="00741E47" w:rsidSect="00FE5DCE">
      <w:headerReference w:type="default" r:id="rId7"/>
      <w:footerReference w:type="default" r:id="rId8"/>
      <w:pgSz w:w="11906" w:h="16838"/>
      <w:pgMar w:top="709" w:right="424" w:bottom="2410" w:left="709" w:header="142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AC25" w14:textId="77777777" w:rsidR="00F061E2" w:rsidRDefault="00F061E2" w:rsidP="003F1296">
      <w:pPr>
        <w:spacing w:after="0" w:line="240" w:lineRule="auto"/>
      </w:pPr>
      <w:r>
        <w:separator/>
      </w:r>
    </w:p>
  </w:endnote>
  <w:endnote w:type="continuationSeparator" w:id="0">
    <w:p w14:paraId="6C1ED146" w14:textId="77777777" w:rsidR="00F061E2" w:rsidRDefault="00F061E2" w:rsidP="003F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BB6D" w14:textId="77777777" w:rsidR="00982189" w:rsidRDefault="00982189" w:rsidP="00982189">
    <w:pPr>
      <w:pStyle w:val="Cabealho"/>
      <w:ind w:left="142"/>
    </w:pPr>
    <w:r>
      <w:t>________________________________________________________________________________________________</w:t>
    </w:r>
  </w:p>
  <w:p w14:paraId="5ECB732F" w14:textId="77777777" w:rsidR="00982189" w:rsidRDefault="00982189" w:rsidP="003F1296">
    <w:pPr>
      <w:pStyle w:val="Rodap"/>
      <w:jc w:val="center"/>
      <w:rPr>
        <w:rFonts w:ascii="Times New Roman" w:hAnsi="Times New Roman" w:cs="Times New Roman"/>
        <w:i/>
        <w:iCs/>
      </w:rPr>
    </w:pPr>
  </w:p>
  <w:p w14:paraId="3CB48579" w14:textId="15E72036" w:rsidR="003F1296" w:rsidRPr="0016292E" w:rsidRDefault="003F1296" w:rsidP="003F1296">
    <w:pPr>
      <w:pStyle w:val="Rodap"/>
      <w:jc w:val="center"/>
      <w:rPr>
        <w:i/>
        <w:iCs/>
      </w:rPr>
    </w:pPr>
    <w:r w:rsidRPr="0016292E">
      <w:rPr>
        <w:rFonts w:ascii="Times New Roman" w:hAnsi="Times New Roman" w:cs="Times New Roman"/>
        <w:i/>
        <w:iCs/>
      </w:rPr>
      <w:t>Rua Concórdia, 428 - Centro - CEP 85575-000 - São Jorge D’Oeste – Paraná - E-mail: administracao@camarasjo.pr.gov.br</w:t>
    </w:r>
    <w:r w:rsidRPr="0016292E">
      <w:rPr>
        <w:rFonts w:ascii="Calibri" w:hAnsi="Calibri"/>
        <w:i/>
        <w:iCs/>
        <w:sz w:val="18"/>
      </w:rPr>
      <w:t xml:space="preserve">  </w:t>
    </w:r>
  </w:p>
  <w:p w14:paraId="4BACA4DD" w14:textId="77777777" w:rsidR="003F1296" w:rsidRDefault="003F12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767E" w14:textId="77777777" w:rsidR="00F061E2" w:rsidRDefault="00F061E2" w:rsidP="003F1296">
      <w:pPr>
        <w:spacing w:after="0" w:line="240" w:lineRule="auto"/>
      </w:pPr>
      <w:r>
        <w:separator/>
      </w:r>
    </w:p>
  </w:footnote>
  <w:footnote w:type="continuationSeparator" w:id="0">
    <w:p w14:paraId="6D84BE0E" w14:textId="77777777" w:rsidR="00F061E2" w:rsidRDefault="00F061E2" w:rsidP="003F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7" w:type="dxa"/>
      <w:tblLayout w:type="fixed"/>
      <w:tblLook w:val="04A0" w:firstRow="1" w:lastRow="0" w:firstColumn="1" w:lastColumn="0" w:noHBand="0" w:noVBand="1"/>
    </w:tblPr>
    <w:tblGrid>
      <w:gridCol w:w="2694"/>
      <w:gridCol w:w="6663"/>
    </w:tblGrid>
    <w:tr w:rsidR="00957970" w14:paraId="24A42FC9" w14:textId="77777777" w:rsidTr="00982189">
      <w:tc>
        <w:tcPr>
          <w:tcW w:w="2694" w:type="dxa"/>
        </w:tcPr>
        <w:p w14:paraId="1BB4D975" w14:textId="77777777" w:rsidR="003F1296" w:rsidRDefault="003F1296" w:rsidP="003F1296">
          <w:pPr>
            <w:ind w:left="75" w:hanging="75"/>
            <w:jc w:val="center"/>
          </w:pPr>
          <w:r>
            <w:rPr>
              <w:noProof/>
            </w:rPr>
            <w:drawing>
              <wp:inline distT="0" distB="0" distL="0" distR="0" wp14:anchorId="49C9FBC0" wp14:editId="7E425BDC">
                <wp:extent cx="1438275" cy="1325245"/>
                <wp:effectExtent l="0" t="0" r="9525" b="825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-Colori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132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3A32CDAE" w14:textId="77777777" w:rsidR="00982189" w:rsidRDefault="00982189" w:rsidP="00982189">
          <w:pPr>
            <w:pStyle w:val="Rodap"/>
            <w:jc w:val="center"/>
            <w:rPr>
              <w:rFonts w:ascii="Leelawadee UI Semilight" w:hAnsi="Leelawadee UI Semilight" w:cs="Leelawadee UI Semilight"/>
              <w:b/>
              <w:sz w:val="32"/>
              <w:szCs w:val="32"/>
            </w:rPr>
          </w:pPr>
        </w:p>
        <w:p w14:paraId="04070DC3" w14:textId="71A3F675" w:rsidR="003F1296" w:rsidRDefault="003F1296" w:rsidP="00982189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A90076">
            <w:rPr>
              <w:rFonts w:ascii="Leelawadee UI Semilight" w:hAnsi="Leelawadee UI Semilight" w:cs="Leelawadee UI Semilight"/>
              <w:b/>
              <w:sz w:val="32"/>
              <w:szCs w:val="32"/>
            </w:rPr>
            <w:t>CÂMARA MUNICIPAL DE SÃO JORGE D’OESTE</w:t>
          </w:r>
          <w:r w:rsidRPr="00A90076">
            <w:rPr>
              <w:rFonts w:ascii="Calibri" w:hAnsi="Calibri"/>
              <w:b/>
              <w:sz w:val="32"/>
            </w:rPr>
            <w:br/>
          </w:r>
          <w:r>
            <w:rPr>
              <w:rFonts w:ascii="Times New Roman" w:hAnsi="Times New Roman" w:cs="Times New Roman"/>
            </w:rPr>
            <w:br/>
          </w:r>
          <w:r w:rsidRPr="00A90076">
            <w:rPr>
              <w:rFonts w:ascii="Times New Roman" w:hAnsi="Times New Roman" w:cs="Times New Roman"/>
            </w:rPr>
            <w:t xml:space="preserve">Poder Legislativo </w:t>
          </w:r>
          <w:r>
            <w:rPr>
              <w:rFonts w:ascii="Times New Roman" w:hAnsi="Times New Roman" w:cs="Times New Roman"/>
            </w:rPr>
            <w:t>Municipal</w:t>
          </w:r>
        </w:p>
        <w:p w14:paraId="75AF2FF7" w14:textId="77777777" w:rsidR="00957970" w:rsidRDefault="003F1296" w:rsidP="00982189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A90076">
            <w:rPr>
              <w:rFonts w:ascii="Times New Roman" w:hAnsi="Times New Roman" w:cs="Times New Roman"/>
            </w:rPr>
            <w:t xml:space="preserve">“Fé, Trabalho e Progresso” – </w:t>
          </w:r>
          <w:r>
            <w:rPr>
              <w:rFonts w:ascii="Times New Roman" w:hAnsi="Times New Roman" w:cs="Times New Roman"/>
            </w:rPr>
            <w:t>15ª Legislatura 2025/2028</w:t>
          </w:r>
        </w:p>
        <w:p w14:paraId="435B67A6" w14:textId="14D64E77" w:rsidR="003F1296" w:rsidRPr="00957970" w:rsidRDefault="003F1296" w:rsidP="00957970">
          <w:pPr>
            <w:pStyle w:val="Rodap"/>
            <w:jc w:val="center"/>
            <w:rPr>
              <w:rFonts w:ascii="Times New Roman" w:hAnsi="Times New Roman" w:cs="Times New Roman"/>
            </w:rPr>
          </w:pPr>
        </w:p>
      </w:tc>
    </w:tr>
  </w:tbl>
  <w:p w14:paraId="02FC9465" w14:textId="25962DD6" w:rsidR="003F1296" w:rsidRDefault="00982189" w:rsidP="00957970">
    <w:pPr>
      <w:pStyle w:val="Cabealho"/>
      <w:ind w:left="142"/>
    </w:pPr>
    <w:r>
      <w:t>________________________________________________________________________________________________</w:t>
    </w:r>
  </w:p>
  <w:p w14:paraId="17905B4D" w14:textId="77777777" w:rsidR="00982189" w:rsidRDefault="00982189" w:rsidP="00957970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6"/>
    <w:rsid w:val="001469EB"/>
    <w:rsid w:val="00165941"/>
    <w:rsid w:val="00224A5B"/>
    <w:rsid w:val="002600E4"/>
    <w:rsid w:val="0039097E"/>
    <w:rsid w:val="003F1296"/>
    <w:rsid w:val="00437172"/>
    <w:rsid w:val="005C3465"/>
    <w:rsid w:val="00741E47"/>
    <w:rsid w:val="00774436"/>
    <w:rsid w:val="00825EBD"/>
    <w:rsid w:val="0086144C"/>
    <w:rsid w:val="008B1940"/>
    <w:rsid w:val="008C671D"/>
    <w:rsid w:val="008E5B3F"/>
    <w:rsid w:val="00957970"/>
    <w:rsid w:val="00982189"/>
    <w:rsid w:val="009D4366"/>
    <w:rsid w:val="00AF66B0"/>
    <w:rsid w:val="00B724CB"/>
    <w:rsid w:val="00CA5DB8"/>
    <w:rsid w:val="00CF6056"/>
    <w:rsid w:val="00E01210"/>
    <w:rsid w:val="00EF3A94"/>
    <w:rsid w:val="00F061E2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DCBC"/>
  <w15:chartTrackingRefBased/>
  <w15:docId w15:val="{A42C77C1-2056-493D-81AB-0F473C17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F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1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12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1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12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1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1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12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12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12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12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12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F1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1296"/>
  </w:style>
  <w:style w:type="paragraph" w:styleId="Rodap">
    <w:name w:val="footer"/>
    <w:basedOn w:val="Normal"/>
    <w:link w:val="RodapCarter"/>
    <w:uiPriority w:val="99"/>
    <w:unhideWhenUsed/>
    <w:rsid w:val="003F1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1296"/>
  </w:style>
  <w:style w:type="table" w:styleId="TabelacomGrelhaClara">
    <w:name w:val="Grid Table Light"/>
    <w:basedOn w:val="Tabelanormal"/>
    <w:uiPriority w:val="40"/>
    <w:rsid w:val="009821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elha">
    <w:name w:val="Table Grid"/>
    <w:basedOn w:val="Tabelanormal"/>
    <w:uiPriority w:val="39"/>
    <w:rsid w:val="004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DFD9-EC92-44CF-8BCD-67FE6173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LEANDRO PAGLIARI JACOBS</cp:lastModifiedBy>
  <cp:revision>2</cp:revision>
  <cp:lastPrinted>2025-10-22T19:53:00Z</cp:lastPrinted>
  <dcterms:created xsi:type="dcterms:W3CDTF">2025-11-26T13:03:00Z</dcterms:created>
  <dcterms:modified xsi:type="dcterms:W3CDTF">2025-11-26T13:03:00Z</dcterms:modified>
</cp:coreProperties>
</file>